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75" w:rsidRPr="00A71244" w:rsidRDefault="00793E75" w:rsidP="00793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244">
        <w:rPr>
          <w:rFonts w:ascii="Times New Roman" w:hAnsi="Times New Roman"/>
          <w:b/>
          <w:bCs/>
          <w:sz w:val="28"/>
          <w:szCs w:val="28"/>
        </w:rPr>
        <w:t xml:space="preserve">Starbucks, Bank One, and Visa Launch Starbucks </w:t>
      </w:r>
      <w:proofErr w:type="spellStart"/>
      <w:r w:rsidRPr="00A71244">
        <w:rPr>
          <w:rFonts w:ascii="Times New Roman" w:hAnsi="Times New Roman"/>
          <w:b/>
          <w:bCs/>
          <w:sz w:val="28"/>
          <w:szCs w:val="28"/>
        </w:rPr>
        <w:t>Duetto</w:t>
      </w:r>
      <w:proofErr w:type="spellEnd"/>
      <w:r w:rsidRPr="00A71244">
        <w:rPr>
          <w:rFonts w:ascii="Times New Roman" w:hAnsi="Times New Roman"/>
          <w:b/>
          <w:bCs/>
          <w:sz w:val="28"/>
          <w:szCs w:val="28"/>
        </w:rPr>
        <w:t xml:space="preserve"> Visa</w:t>
      </w:r>
    </w:p>
    <w:p w:rsidR="00793E75" w:rsidRPr="00A71244" w:rsidRDefault="00793E75" w:rsidP="00793E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A71244">
        <w:rPr>
          <w:rFonts w:ascii="Times New Roman" w:hAnsi="Times New Roman"/>
          <w:b/>
          <w:bCs/>
          <w:sz w:val="28"/>
          <w:szCs w:val="28"/>
          <w:u w:val="single"/>
        </w:rPr>
        <w:t>Abstract</w:t>
      </w:r>
    </w:p>
    <w:p w:rsidR="00793E75" w:rsidRPr="00A71244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In the very mature financial services industry, it is rare for a new financial product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to garner much attention, let alone be named one of </w:t>
      </w:r>
      <w:proofErr w:type="spellStart"/>
      <w:r w:rsidRPr="00A71244">
        <w:rPr>
          <w:rFonts w:ascii="Times New Roman" w:hAnsi="Times New Roman"/>
          <w:i/>
          <w:iCs/>
          <w:sz w:val="24"/>
          <w:szCs w:val="24"/>
        </w:rPr>
        <w:t>BusinessWeek</w:t>
      </w:r>
      <w:r w:rsidRPr="00A71244">
        <w:rPr>
          <w:rFonts w:ascii="Times New Roman" w:hAnsi="Times New Roman"/>
          <w:sz w:val="24"/>
          <w:szCs w:val="24"/>
        </w:rPr>
        <w:t>’s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outstanding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products of the year. But what started as a way for Starbucks to add value to its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existing Starbucks Card program developed into a financial product that many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other institutions are interested in exploring. This case reveals the research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was done to develop this new payment option for Starbucks customers.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b/>
          <w:bCs/>
          <w:sz w:val="24"/>
          <w:szCs w:val="24"/>
        </w:rPr>
        <w:t>www.starbucks.com; www.bankone.com; www.visa.com</w:t>
      </w:r>
    </w:p>
    <w:p w:rsidR="00793E75" w:rsidRPr="005A1CA6" w:rsidRDefault="00793E75" w:rsidP="00793E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1CA6">
        <w:rPr>
          <w:rFonts w:ascii="Times New Roman" w:hAnsi="Times New Roman"/>
          <w:b/>
          <w:bCs/>
          <w:sz w:val="28"/>
          <w:szCs w:val="28"/>
          <w:u w:val="single"/>
        </w:rPr>
        <w:t>The Scenario</w:t>
      </w:r>
    </w:p>
    <w:p w:rsidR="00793E75" w:rsidRPr="00A71244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Starbucks Coffee Company is the leading retailer, roaster, and brand of specialty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coffee in the world, with more than 7,500 retail locations in North America, Latin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America, Europe, the </w:t>
      </w:r>
      <w:smartTag w:uri="urn:schemas-microsoft-com:office:smarttags" w:element="place">
        <w:r w:rsidRPr="00A71244">
          <w:rPr>
            <w:rFonts w:ascii="Times New Roman" w:hAnsi="Times New Roman"/>
            <w:sz w:val="24"/>
            <w:szCs w:val="24"/>
          </w:rPr>
          <w:t>Middle East</w:t>
        </w:r>
      </w:smartTag>
      <w:r w:rsidRPr="00A71244">
        <w:rPr>
          <w:rFonts w:ascii="Times New Roman" w:hAnsi="Times New Roman"/>
          <w:sz w:val="24"/>
          <w:szCs w:val="24"/>
        </w:rPr>
        <w:t>, and the Pacific Rim.1 It has long prided itself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on offering an enriched customer experience as much as </w:t>
      </w:r>
      <w:proofErr w:type="spellStart"/>
      <w:r w:rsidRPr="00A71244">
        <w:rPr>
          <w:rFonts w:ascii="Times New Roman" w:hAnsi="Times New Roman"/>
          <w:sz w:val="24"/>
          <w:szCs w:val="24"/>
        </w:rPr>
        <w:t>on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great-tasting, high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quality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coffees. The company’s prepaid stored-value card, known as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i/>
          <w:iCs/>
          <w:sz w:val="24"/>
          <w:szCs w:val="24"/>
        </w:rPr>
        <w:t>Starbucks Card</w:t>
      </w:r>
      <w:r w:rsidRPr="00A71244">
        <w:rPr>
          <w:rFonts w:ascii="Times New Roman" w:hAnsi="Times New Roman"/>
          <w:sz w:val="24"/>
          <w:szCs w:val="24"/>
        </w:rPr>
        <w:t>, has been a tremendous success since its launch in late 2001. 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2002, Starbucks was looking to evolve the program. Colette </w:t>
      </w:r>
      <w:proofErr w:type="spellStart"/>
      <w:r w:rsidRPr="00A71244">
        <w:rPr>
          <w:rFonts w:ascii="Times New Roman" w:hAnsi="Times New Roman"/>
          <w:sz w:val="24"/>
          <w:szCs w:val="24"/>
        </w:rPr>
        <w:t>Courtion</w:t>
      </w:r>
      <w:proofErr w:type="spellEnd"/>
      <w:r w:rsidRPr="00A71244">
        <w:rPr>
          <w:rFonts w:ascii="Times New Roman" w:hAnsi="Times New Roman"/>
          <w:sz w:val="24"/>
          <w:szCs w:val="24"/>
        </w:rPr>
        <w:t>, Director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of Starbucks’ global card services, indicates “We had been regularly enhancing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the Starbucks Card with new benefits for its ongoing use—like protecting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Card’s balance and adding auto-reload [a process whereby the customer has his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or her selected credit card charged for reloading the Starbucks Card with spendable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cash when the Starbucks Card reached a predetermined level], but 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wanted to build on the Card’s success in a way that would reward our loyal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customers.”2</w:t>
      </w:r>
    </w:p>
    <w:p w:rsidR="00793E75" w:rsidRPr="00A71244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Similar to other businesses’ cards, Starbucks prepaid, stored-value card can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be used in its stores to purchase food, beverage and merchandise. Many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Starbucks customers reload their Starbucks Cards for ongoing purchases 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Starbucks. “The success of the Starbucks Card gave us the idea of creating 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entirely new payment product.” This new payment product would marry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functionality of a Starbucks Card with the functionality of a major credit card.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“With a dual function card we could reduce the number of cards our customers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carry. It was also an opportunity to reinvent an industry that was mature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saturated and make it relevant and unique to our customers.” Early secondary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research indicated such a product did not exist in the credit services industry.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card would also be entry into Starbucks first formal loyalty program. “Consumers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expect rewards from their credit cards. But we didn’t want to be too </w:t>
      </w:r>
      <w:proofErr w:type="gramStart"/>
      <w:r w:rsidRPr="00A71244">
        <w:rPr>
          <w:rFonts w:ascii="Times New Roman" w:hAnsi="Times New Roman"/>
          <w:sz w:val="24"/>
          <w:szCs w:val="24"/>
        </w:rPr>
        <w:t xml:space="preserve">pre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244">
        <w:rPr>
          <w:rFonts w:ascii="Times New Roman" w:hAnsi="Times New Roman"/>
          <w:sz w:val="24"/>
          <w:szCs w:val="24"/>
        </w:rPr>
        <w:t>criptive</w:t>
      </w:r>
      <w:proofErr w:type="spellEnd"/>
      <w:proofErr w:type="gramEnd"/>
      <w:r w:rsidRPr="00A71244">
        <w:rPr>
          <w:rFonts w:ascii="Times New Roman" w:hAnsi="Times New Roman"/>
          <w:sz w:val="24"/>
          <w:szCs w:val="24"/>
        </w:rPr>
        <w:t xml:space="preserve"> with our rewards structure. If something is expected, it doesn’t feel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special.”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Finding and Assessing Card and Bank Partners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Starbucks set out to see if it could stimulate interest in a new financial services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product in the mature credit services industry. “We didn’t want to offer a standard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credit card.3 </w:t>
      </w:r>
      <w:proofErr w:type="gramStart"/>
      <w:r w:rsidRPr="00A71244">
        <w:rPr>
          <w:rFonts w:ascii="Times New Roman" w:hAnsi="Times New Roman"/>
          <w:sz w:val="24"/>
          <w:szCs w:val="24"/>
        </w:rPr>
        <w:t>We</w:t>
      </w:r>
      <w:proofErr w:type="gramEnd"/>
      <w:r w:rsidRPr="00A71244">
        <w:rPr>
          <w:rFonts w:ascii="Times New Roman" w:hAnsi="Times New Roman"/>
          <w:sz w:val="24"/>
          <w:szCs w:val="24"/>
        </w:rPr>
        <w:t xml:space="preserve"> wanted to leverage the success we had already established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the Starbucks Card and provide our customers with something truly innovative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the market place. To do that, we had to find the right partners.”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The right partner would be one that could share the Starbucks vision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make a commitment to offering the top-quality customer service that a Starbucks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customer had come to expect. “Starbucks is known for its innovation so we had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to develop a product that would truly surprise and delight our customers,” explains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244">
        <w:rPr>
          <w:rFonts w:ascii="Times New Roman" w:hAnsi="Times New Roman"/>
          <w:sz w:val="24"/>
          <w:szCs w:val="24"/>
        </w:rPr>
        <w:t>Courtion</w:t>
      </w:r>
      <w:proofErr w:type="spellEnd"/>
      <w:r w:rsidRPr="00A712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Starbucks approached card services companies MasterCard, American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Express, and Visa. It conducted interviews with bank executives, visited call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244">
        <w:rPr>
          <w:rFonts w:ascii="Times New Roman" w:hAnsi="Times New Roman"/>
          <w:sz w:val="24"/>
          <w:szCs w:val="24"/>
        </w:rPr>
        <w:t>centers,</w:t>
      </w:r>
      <w:proofErr w:type="gramEnd"/>
      <w:r w:rsidRPr="00A71244">
        <w:rPr>
          <w:rFonts w:ascii="Times New Roman" w:hAnsi="Times New Roman"/>
          <w:sz w:val="24"/>
          <w:szCs w:val="24"/>
        </w:rPr>
        <w:t xml:space="preserve"> even listened in on phone calls to learn how each resolved customer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credit card problems. “Visa and Bank One shared our vision and excitement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about the new payment product, and our commitment to exceptional customer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service,” claimed </w:t>
      </w:r>
      <w:proofErr w:type="spellStart"/>
      <w:r w:rsidRPr="00A71244">
        <w:rPr>
          <w:rFonts w:ascii="Times New Roman" w:hAnsi="Times New Roman"/>
          <w:sz w:val="24"/>
          <w:szCs w:val="24"/>
        </w:rPr>
        <w:t>Courtion</w:t>
      </w:r>
      <w:proofErr w:type="spellEnd"/>
      <w:r w:rsidRPr="00A71244">
        <w:rPr>
          <w:rFonts w:ascii="Times New Roman" w:hAnsi="Times New Roman"/>
          <w:sz w:val="24"/>
          <w:szCs w:val="24"/>
        </w:rPr>
        <w:t>. Visa and Bank One also brought extensive knowledge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of the credit card market and marketing expertise to the partnership. Visa cards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are accepted by millions of establishments, in more than 150 countries; one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every eight dollars spent in the </w:t>
      </w:r>
      <w:smartTag w:uri="urn:schemas-microsoft-com:office:smarttags" w:element="country-region">
        <w:smartTag w:uri="urn:schemas-microsoft-com:office:smarttags" w:element="place">
          <w:r w:rsidRPr="00A71244">
            <w:rPr>
              <w:rFonts w:ascii="Times New Roman" w:hAnsi="Times New Roman"/>
              <w:sz w:val="24"/>
              <w:szCs w:val="24"/>
            </w:rPr>
            <w:t>United States</w:t>
          </w:r>
        </w:smartTag>
      </w:smartTag>
      <w:r w:rsidRPr="00A71244"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lastRenderedPageBreak/>
        <w:t>is spent with a Visa card. “People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who love Starbucks will love this card,” promises Carl </w:t>
      </w:r>
      <w:proofErr w:type="spellStart"/>
      <w:r w:rsidRPr="00A71244">
        <w:rPr>
          <w:rFonts w:ascii="Times New Roman" w:hAnsi="Times New Roman"/>
          <w:sz w:val="24"/>
          <w:szCs w:val="24"/>
        </w:rPr>
        <w:t>Pascarella</w:t>
      </w:r>
      <w:proofErr w:type="spellEnd"/>
      <w:r w:rsidRPr="00A71244">
        <w:rPr>
          <w:rFonts w:ascii="Times New Roman" w:hAnsi="Times New Roman"/>
          <w:sz w:val="24"/>
          <w:szCs w:val="24"/>
        </w:rPr>
        <w:t>, president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CEO of Visa USA.5 Bank One is the number-one Visa card issuer in the world,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with more than 52 million credit cards issued; it handles more than 1.8 billion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credit card transactions per year.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“Bank One is excited to be working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Starbucks to develop an innovative payment technology that makes life easier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more rewarding for customers,” shares Jamie </w:t>
      </w:r>
      <w:proofErr w:type="spellStart"/>
      <w:r w:rsidRPr="00A71244">
        <w:rPr>
          <w:rFonts w:ascii="Times New Roman" w:hAnsi="Times New Roman"/>
          <w:sz w:val="24"/>
          <w:szCs w:val="24"/>
        </w:rPr>
        <w:t>Dimon</w:t>
      </w:r>
      <w:proofErr w:type="spellEnd"/>
      <w:r w:rsidRPr="00A71244">
        <w:rPr>
          <w:rFonts w:ascii="Times New Roman" w:hAnsi="Times New Roman"/>
          <w:sz w:val="24"/>
          <w:szCs w:val="24"/>
        </w:rPr>
        <w:t>, chairman and CEO of Bank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One.</w:t>
      </w:r>
    </w:p>
    <w:p w:rsidR="00793E75" w:rsidRPr="005A1CA6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A1CA6">
        <w:rPr>
          <w:rFonts w:ascii="Times New Roman" w:hAnsi="Times New Roman"/>
          <w:b/>
          <w:bCs/>
          <w:sz w:val="28"/>
          <w:szCs w:val="28"/>
          <w:u w:val="single"/>
        </w:rPr>
        <w:t>The Research</w:t>
      </w:r>
    </w:p>
    <w:p w:rsidR="00793E75" w:rsidRPr="002E4DE4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4DE4">
        <w:rPr>
          <w:rFonts w:ascii="Times New Roman" w:hAnsi="Times New Roman"/>
          <w:b/>
          <w:sz w:val="24"/>
          <w:szCs w:val="24"/>
          <w:u w:val="single"/>
        </w:rPr>
        <w:t xml:space="preserve">Concept Testing </w:t>
      </w:r>
    </w:p>
    <w:p w:rsidR="00793E75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Starbucks, Visa, and Bank One all have internal research operations. From the beginning this was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collaborative research effort among all three companies. Starbucks thought the idea of a dual-functionality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card might be confusing. Bank One and Visa shared that concern. “We wanted to know if customers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could understand the value proposition of the dual functionality,” shares Ajay Gupta, senior group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research manager for Bank One. They tested the idea of a dual-functionality card with four focus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groups, using the services of an independent moderator. They chose </w:t>
      </w:r>
      <w:smartTag w:uri="urn:schemas-microsoft-com:office:smarttags" w:element="City">
        <w:r w:rsidRPr="00A71244">
          <w:rPr>
            <w:rFonts w:ascii="Times New Roman" w:hAnsi="Times New Roman"/>
            <w:sz w:val="24"/>
            <w:szCs w:val="24"/>
          </w:rPr>
          <w:t>Seattle</w:t>
        </w:r>
      </w:smartTag>
      <w:r w:rsidRPr="00A71244"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A71244">
            <w:rPr>
              <w:rFonts w:ascii="Times New Roman" w:hAnsi="Times New Roman"/>
              <w:sz w:val="24"/>
              <w:szCs w:val="24"/>
            </w:rPr>
            <w:t>San Francisco</w:t>
          </w:r>
        </w:smartTag>
      </w:smartTag>
      <w:r w:rsidRPr="00A71244">
        <w:rPr>
          <w:rFonts w:ascii="Times New Roman" w:hAnsi="Times New Roman"/>
          <w:sz w:val="24"/>
          <w:szCs w:val="24"/>
        </w:rPr>
        <w:t>, both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with good Starbucks coverage, for the focus groups, which involved two major groups of Starbucks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customers who owned a credit card: those who used the Starbucks Card and those who did not.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purposes of the groups were to determine how well customers understood the dual-functionality concept—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a credit card and stored-value card in one—identify areas requiring more clarification, and assess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the appeal of monthly rewards and how they might be delivered. “The focus groups helped us refine </w:t>
      </w:r>
      <w:proofErr w:type="gramStart"/>
      <w:r w:rsidRPr="00A7124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244">
        <w:rPr>
          <w:rFonts w:ascii="Times New Roman" w:hAnsi="Times New Roman"/>
          <w:sz w:val="24"/>
          <w:szCs w:val="24"/>
        </w:rPr>
        <w:t>oncept</w:t>
      </w:r>
      <w:proofErr w:type="spellEnd"/>
      <w:proofErr w:type="gramEnd"/>
      <w:r w:rsidRPr="00A71244">
        <w:rPr>
          <w:rFonts w:ascii="Times New Roman" w:hAnsi="Times New Roman"/>
          <w:sz w:val="24"/>
          <w:szCs w:val="24"/>
        </w:rPr>
        <w:t>, and define what might comprise the ‘surprise and delight’ features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card,” explains Gupta. “We learned that the concept of dual functionality was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difficult for some to grasp.” Being able to effectively communicate the value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proposition of the card would be critical to the success of the program. From 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group to the next, the research team refined the value proposition, until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participants understood they would need to carry only one card, not two. “Once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they grasped the concept,” shares Gupta, “while some thought it was a great idea,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others were not as receptive to the concept. They were not so sure that it would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replace a current credit card in their wallet.” Overall, the findings from the focus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groups were used to refine the concept and to restructure the communication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the idea to minimize confusion.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Beyond dual functionality, Starbucks initially had two objectives for the focus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groups and later for the quantitative studies to follow: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E75" w:rsidRDefault="00793E75" w:rsidP="00793E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i/>
          <w:iCs/>
          <w:sz w:val="24"/>
          <w:szCs w:val="24"/>
        </w:rPr>
        <w:t>Brand Fit</w:t>
      </w:r>
      <w:r w:rsidRPr="00A71244">
        <w:rPr>
          <w:rFonts w:ascii="Times New Roman" w:hAnsi="Times New Roman"/>
          <w:sz w:val="24"/>
          <w:szCs w:val="24"/>
        </w:rPr>
        <w:t>—Determine whether any negative connotations associated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past credit card experiences would have potential negative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impacts on the Starbucks brand.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E75" w:rsidRPr="00DF7D70" w:rsidRDefault="00793E75" w:rsidP="00793E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i/>
          <w:iCs/>
          <w:sz w:val="24"/>
          <w:szCs w:val="24"/>
        </w:rPr>
        <w:t>Benefits</w:t>
      </w:r>
      <w:r w:rsidRPr="00A71244">
        <w:rPr>
          <w:rFonts w:ascii="Times New Roman" w:hAnsi="Times New Roman"/>
          <w:sz w:val="24"/>
          <w:szCs w:val="24"/>
        </w:rPr>
        <w:t xml:space="preserve">— </w:t>
      </w:r>
      <w:r w:rsidRPr="00DF7D70">
        <w:rPr>
          <w:rFonts w:ascii="Times New Roman" w:hAnsi="Times New Roman"/>
          <w:sz w:val="24"/>
          <w:szCs w:val="24"/>
        </w:rPr>
        <w:t xml:space="preserve">(1) Determine whether the customer valued the instant </w:t>
      </w:r>
      <w:r w:rsidRPr="00DF7D70">
        <w:rPr>
          <w:rFonts w:ascii="Times New Roman" w:hAnsi="Times New Roman"/>
          <w:i/>
          <w:iCs/>
          <w:sz w:val="24"/>
          <w:szCs w:val="24"/>
        </w:rPr>
        <w:t>rewards</w:t>
      </w:r>
      <w:r w:rsidRPr="00DF7D70">
        <w:rPr>
          <w:rFonts w:ascii="Times New Roman" w:hAnsi="Times New Roman"/>
          <w:sz w:val="24"/>
          <w:szCs w:val="24"/>
        </w:rPr>
        <w:t xml:space="preserve"> feature of the </w:t>
      </w:r>
      <w:proofErr w:type="spellStart"/>
      <w:r w:rsidRPr="00DF7D70">
        <w:rPr>
          <w:rFonts w:ascii="Times New Roman" w:hAnsi="Times New Roman"/>
          <w:sz w:val="24"/>
          <w:szCs w:val="24"/>
        </w:rPr>
        <w:t>Duetto</w:t>
      </w:r>
      <w:proofErr w:type="spellEnd"/>
      <w:r w:rsidRPr="00DF7D70">
        <w:rPr>
          <w:rFonts w:ascii="Times New Roman" w:hAnsi="Times New Roman"/>
          <w:sz w:val="24"/>
          <w:szCs w:val="24"/>
        </w:rPr>
        <w:t xml:space="preserve"> Visa card: </w:t>
      </w:r>
    </w:p>
    <w:p w:rsidR="00793E75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1244">
        <w:rPr>
          <w:rFonts w:ascii="Times New Roman" w:hAnsi="Times New Roman"/>
          <w:sz w:val="24"/>
          <w:szCs w:val="24"/>
        </w:rPr>
        <w:t>Could Starbucks explain the feature so that it would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compelling enough for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1244">
        <w:rPr>
          <w:rFonts w:ascii="Times New Roman" w:hAnsi="Times New Roman"/>
          <w:sz w:val="24"/>
          <w:szCs w:val="24"/>
        </w:rPr>
        <w:t xml:space="preserve">Starbucks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Visa card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holder to use it rather than another card that promised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1244">
        <w:rPr>
          <w:rFonts w:ascii="Times New Roman" w:hAnsi="Times New Roman"/>
          <w:sz w:val="24"/>
          <w:szCs w:val="24"/>
        </w:rPr>
        <w:t>perceived greater rewards, such as airline miles or hotel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244">
        <w:rPr>
          <w:rFonts w:ascii="Times New Roman" w:hAnsi="Times New Roman"/>
          <w:sz w:val="24"/>
          <w:szCs w:val="24"/>
        </w:rPr>
        <w:t>stays.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93E75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1244">
        <w:rPr>
          <w:rFonts w:ascii="Times New Roman" w:hAnsi="Times New Roman"/>
          <w:sz w:val="24"/>
          <w:szCs w:val="24"/>
        </w:rPr>
        <w:t>(2) Determine if the planned give-back-to-the-community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component of the new payment </w:t>
      </w:r>
      <w:r>
        <w:rPr>
          <w:rFonts w:ascii="Times New Roman" w:hAnsi="Times New Roman"/>
          <w:sz w:val="24"/>
          <w:szCs w:val="24"/>
        </w:rPr>
        <w:tab/>
      </w:r>
      <w:r w:rsidRPr="00A71244">
        <w:rPr>
          <w:rFonts w:ascii="Times New Roman" w:hAnsi="Times New Roman"/>
          <w:sz w:val="24"/>
          <w:szCs w:val="24"/>
        </w:rPr>
        <w:t>program had value to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customer. </w:t>
      </w:r>
    </w:p>
    <w:p w:rsidR="00793E75" w:rsidRPr="00A71244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Focus groups were followed by several quantitative studies. The first was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i/>
          <w:iCs/>
          <w:sz w:val="24"/>
          <w:szCs w:val="24"/>
        </w:rPr>
        <w:t xml:space="preserve">product functionality </w:t>
      </w:r>
      <w:r w:rsidRPr="00A71244">
        <w:rPr>
          <w:rFonts w:ascii="Times New Roman" w:hAnsi="Times New Roman"/>
          <w:sz w:val="24"/>
          <w:szCs w:val="24"/>
        </w:rPr>
        <w:t>study through an online survey, with participants recruited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from an online panel. The same groups as for the focus groups (Starbucks customer—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user of Starbucks Card; Starbucks customer—nonuser of Starbucks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Card) were used, and the sample size for each subgroup was between 200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400. The objective of this research was to understand which one of two credit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card concepts (the dual-function version or two separate cards) consumers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preferred. The survey was designed to determine the concept’s appeal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future-purchase likelihood, impact on the </w:t>
      </w:r>
      <w:r w:rsidRPr="00A71244">
        <w:rPr>
          <w:rFonts w:ascii="Times New Roman" w:hAnsi="Times New Roman"/>
          <w:sz w:val="24"/>
          <w:szCs w:val="24"/>
        </w:rPr>
        <w:lastRenderedPageBreak/>
        <w:t>Starbucks brand, barriers to card usage,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and specific attribute importance ratings. This study measured quantitatively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level of understanding of the dual-function card using the refined value proposition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developed through the focus groups.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71244">
        <w:rPr>
          <w:rFonts w:ascii="Times New Roman" w:hAnsi="Times New Roman"/>
          <w:sz w:val="24"/>
          <w:szCs w:val="24"/>
        </w:rPr>
        <w:t>Once Starbucks and Bank One decided to proceed with the dual-function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card, a </w:t>
      </w:r>
      <w:r w:rsidRPr="00A71244">
        <w:rPr>
          <w:rFonts w:ascii="Times New Roman" w:hAnsi="Times New Roman"/>
          <w:i/>
          <w:iCs/>
          <w:sz w:val="24"/>
          <w:szCs w:val="24"/>
        </w:rPr>
        <w:t xml:space="preserve">product optimization </w:t>
      </w:r>
      <w:r w:rsidRPr="00A71244">
        <w:rPr>
          <w:rFonts w:ascii="Times New Roman" w:hAnsi="Times New Roman"/>
          <w:sz w:val="24"/>
          <w:szCs w:val="24"/>
        </w:rPr>
        <w:t>study was conducted. This second online study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comprised the concept evaluation/optimization as well as volumetric forecasting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measurements. Again, the same parameters were used to stratify the sample, but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slightly larger sample size was used. The research addressed the following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objectives:</w:t>
      </w:r>
    </w:p>
    <w:p w:rsidR="00793E75" w:rsidRPr="00A71244" w:rsidRDefault="00793E75" w:rsidP="00793E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Estimate “take rates” and usage for the new Starbucks card</w:t>
      </w:r>
    </w:p>
    <w:p w:rsidR="00793E75" w:rsidRPr="002E4DE4" w:rsidRDefault="00793E75" w:rsidP="00793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Determine the impact of different card features/benefits including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DE4">
        <w:rPr>
          <w:rFonts w:ascii="Times New Roman" w:hAnsi="Times New Roman"/>
          <w:sz w:val="24"/>
          <w:szCs w:val="24"/>
        </w:rPr>
        <w:t>“surprise and delight” features.</w:t>
      </w:r>
    </w:p>
    <w:p w:rsidR="00793E75" w:rsidRPr="002E4DE4" w:rsidRDefault="00793E75" w:rsidP="00793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 xml:space="preserve">Profile the most likely applicants for the Starbucks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Visa based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DE4">
        <w:rPr>
          <w:rFonts w:ascii="Times New Roman" w:hAnsi="Times New Roman"/>
          <w:sz w:val="24"/>
          <w:szCs w:val="24"/>
        </w:rPr>
        <w:t>demographics, Starbucks usage behaviors, and other targetable characteristics.</w:t>
      </w:r>
    </w:p>
    <w:p w:rsidR="00793E75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“We use a number of different standardized metrics when we test a concept,”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explained Gupta. Bank One is interested primarily in a participant’s likelihood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applying and how the Starbucks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Visa Card applicant envisioned using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dual-function card. One purpose of this study was to understand the impact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various features in driving application intent. “We wanted to know their sensitivity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to those choices,” shares Gupta. A trade-off technique was used to understand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the importance of the various features and the levels thereof in driving the purchase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decision. Bank One also wanted to know which feature offered the greatest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potential for “sales lift”—whether customers would not only apply for the 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card but use it once they were approved. The results from this study were compared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to norms that have resulted from more than 200 similar concept studies 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Bank One, using performance against those norms to predict the likely success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the new payment product.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E75" w:rsidRPr="00DF7D70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7D70">
        <w:rPr>
          <w:rFonts w:ascii="Times New Roman" w:hAnsi="Times New Roman"/>
          <w:b/>
          <w:sz w:val="24"/>
          <w:szCs w:val="24"/>
          <w:u w:val="single"/>
        </w:rPr>
        <w:t xml:space="preserve">Measuring Early Intent to Participate </w:t>
      </w:r>
    </w:p>
    <w:p w:rsidR="00793E75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“We distributed a press release via Business Wire on February 21, 2003,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b/>
          <w:bCs/>
          <w:sz w:val="24"/>
          <w:szCs w:val="24"/>
        </w:rPr>
        <w:t>announcing the strategic partnering of Starbucks, Visa, and Bank O</w:t>
      </w:r>
      <w:r w:rsidRPr="00A71244">
        <w:rPr>
          <w:rFonts w:ascii="Times New Roman" w:hAnsi="Times New Roman"/>
          <w:sz w:val="24"/>
          <w:szCs w:val="24"/>
        </w:rPr>
        <w:t>1</w:t>
      </w:r>
      <w:r w:rsidRPr="00A71244">
        <w:rPr>
          <w:rFonts w:ascii="Times New Roman" w:hAnsi="Times New Roman"/>
          <w:b/>
          <w:bCs/>
          <w:sz w:val="24"/>
          <w:szCs w:val="24"/>
        </w:rPr>
        <w:t>n</w:t>
      </w:r>
      <w:r w:rsidRPr="00A71244">
        <w:rPr>
          <w:rFonts w:ascii="Times New Roman" w:hAnsi="Times New Roman"/>
          <w:sz w:val="24"/>
          <w:szCs w:val="24"/>
        </w:rPr>
        <w:t>1</w:t>
      </w:r>
      <w:r w:rsidRPr="00A71244">
        <w:rPr>
          <w:rFonts w:ascii="Times New Roman" w:hAnsi="Times New Roman"/>
          <w:b/>
          <w:bCs/>
          <w:sz w:val="24"/>
          <w:szCs w:val="24"/>
        </w:rPr>
        <w:t>e .</w:t>
      </w:r>
      <w:r w:rsidRPr="00A71244">
        <w:rPr>
          <w:rFonts w:ascii="Times New Roman" w:hAnsi="Times New Roman"/>
          <w:sz w:val="24"/>
          <w:szCs w:val="24"/>
        </w:rPr>
        <w:t>In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release we directed people to information on the Web site,” describes </w:t>
      </w:r>
      <w:proofErr w:type="spellStart"/>
      <w:r w:rsidRPr="00A71244">
        <w:rPr>
          <w:rFonts w:ascii="Times New Roman" w:hAnsi="Times New Roman"/>
          <w:sz w:val="24"/>
          <w:szCs w:val="24"/>
        </w:rPr>
        <w:t>Courtion</w:t>
      </w:r>
      <w:proofErr w:type="spellEnd"/>
      <w:r w:rsidRPr="00A712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Starbucks also offered Web-site visitors the opportunity to comment on the 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payment product and receive e-mail notification of the card’s launch. “The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response was far beyond our expectations. Tens of thousands of people signed 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[to be notified].”12 And thousands of written comments confirmed that many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the Starbucks customers would embrace the new card. “We read every single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comment; and while the themes were repetitive, it was exciting to see an idea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receive such an overwhelmingly positive reception.”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E75" w:rsidRPr="002E4DE4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4DE4">
        <w:rPr>
          <w:rFonts w:ascii="Times New Roman" w:hAnsi="Times New Roman"/>
          <w:b/>
          <w:sz w:val="24"/>
          <w:szCs w:val="24"/>
          <w:u w:val="single"/>
        </w:rPr>
        <w:t xml:space="preserve">Measuring Return on Marketing Investment </w:t>
      </w:r>
    </w:p>
    <w:p w:rsidR="00793E75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 xml:space="preserve">“The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program is a large undertaking, with a high level of commitment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to information technology and operational changes,” explains </w:t>
      </w:r>
      <w:proofErr w:type="spellStart"/>
      <w:r w:rsidRPr="00A71244">
        <w:rPr>
          <w:rFonts w:ascii="Times New Roman" w:hAnsi="Times New Roman"/>
          <w:sz w:val="24"/>
          <w:szCs w:val="24"/>
        </w:rPr>
        <w:t>Courtion</w:t>
      </w:r>
      <w:proofErr w:type="spellEnd"/>
      <w:r w:rsidRPr="00A71244">
        <w:rPr>
          <w:rFonts w:ascii="Times New Roman" w:hAnsi="Times New Roman"/>
          <w:sz w:val="24"/>
          <w:szCs w:val="24"/>
        </w:rPr>
        <w:t>. At each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Starbucks store, the payment system recognizes a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Card differently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allows the purchaser to choose whether to use accumulated </w:t>
      </w:r>
      <w:proofErr w:type="spellStart"/>
      <w:r w:rsidRPr="00A71244">
        <w:rPr>
          <w:rFonts w:ascii="Times New Roman" w:hAnsi="Times New Roman"/>
          <w:i/>
          <w:iCs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i/>
          <w:iCs/>
          <w:sz w:val="24"/>
          <w:szCs w:val="24"/>
        </w:rPr>
        <w:t xml:space="preserve"> Dollars </w:t>
      </w:r>
      <w:r w:rsidRPr="00A71244">
        <w:rPr>
          <w:rFonts w:ascii="Times New Roman" w:hAnsi="Times New Roman"/>
          <w:sz w:val="24"/>
          <w:szCs w:val="24"/>
        </w:rPr>
        <w:t>(the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stored-value function of the card), charge the purchase to his or her Visa account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on the card, or do some combination of both. In a business where speed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service is paramount, a system that can cut transaction processing time by two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four seconds per patron can significantly affect basic customer service. “When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patron uses their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Dollars, just one swipe of the card is all it takes.”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The Starbucks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Visa Card was launched in October 2003, and early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indications show the program is headed for success. Starbucks plans to evaluate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the program with data from each quarter. It has several criteria for success: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E75" w:rsidRDefault="00793E75" w:rsidP="00793E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i/>
          <w:iCs/>
          <w:sz w:val="24"/>
          <w:szCs w:val="24"/>
        </w:rPr>
        <w:t>Brand enhancement</w:t>
      </w:r>
      <w:r w:rsidRPr="00A71244">
        <w:rPr>
          <w:rFonts w:ascii="Times New Roman" w:hAnsi="Times New Roman"/>
          <w:sz w:val="24"/>
          <w:szCs w:val="24"/>
        </w:rPr>
        <w:t>. Does the card enhance the Starbucks customer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experience? How satisfied is each customer? Do customers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feel appreciated?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E75" w:rsidRDefault="00793E75" w:rsidP="00793E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lastRenderedPageBreak/>
        <w:t>Early feedback via customer comments was favorable.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E75" w:rsidRPr="00A71244" w:rsidRDefault="00793E75" w:rsidP="00793E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 xml:space="preserve">Tens of thousands of </w:t>
      </w:r>
      <w:r w:rsidRPr="00A71244">
        <w:rPr>
          <w:rFonts w:ascii="Times New Roman" w:hAnsi="Times New Roman"/>
          <w:i/>
          <w:iCs/>
          <w:sz w:val="24"/>
          <w:szCs w:val="24"/>
        </w:rPr>
        <w:t xml:space="preserve">First Edition </w:t>
      </w:r>
      <w:r w:rsidRPr="00A71244">
        <w:rPr>
          <w:rFonts w:ascii="Times New Roman" w:hAnsi="Times New Roman"/>
          <w:sz w:val="24"/>
          <w:szCs w:val="24"/>
        </w:rPr>
        <w:t>cards (issued only to those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who signed up via the Web site between February and October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2003 for advance notification) were issued as of the October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launch date.</w:t>
      </w:r>
    </w:p>
    <w:p w:rsidR="00793E75" w:rsidRPr="00A71244" w:rsidRDefault="00793E75" w:rsidP="00793E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i/>
          <w:iCs/>
          <w:sz w:val="24"/>
          <w:szCs w:val="24"/>
        </w:rPr>
        <w:t>Surprise and Delight</w:t>
      </w:r>
      <w:r w:rsidRPr="00A71244">
        <w:rPr>
          <w:rFonts w:ascii="Times New Roman" w:hAnsi="Times New Roman"/>
          <w:sz w:val="24"/>
          <w:szCs w:val="24"/>
        </w:rPr>
        <w:t xml:space="preserve">. An in-store </w:t>
      </w:r>
      <w:r w:rsidRPr="00A71244">
        <w:rPr>
          <w:rFonts w:ascii="Times New Roman" w:hAnsi="Times New Roman"/>
          <w:i/>
          <w:iCs/>
          <w:sz w:val="24"/>
          <w:szCs w:val="24"/>
        </w:rPr>
        <w:t>Customize Your Drink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booklet plus 7 to 10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Dollars were loaded on every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card at the end of the first quarter, and each Starbucks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Card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Visa holder received a one-pound bag of Starbucks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Organic Serena Blend coffee at the end of the second </w:t>
      </w:r>
      <w:proofErr w:type="gramStart"/>
      <w:r w:rsidRPr="00A71244">
        <w:rPr>
          <w:rFonts w:ascii="Times New Roman" w:hAnsi="Times New Roman"/>
          <w:sz w:val="24"/>
          <w:szCs w:val="24"/>
        </w:rPr>
        <w:t>quarter .</w:t>
      </w:r>
      <w:proofErr w:type="gramEnd"/>
    </w:p>
    <w:p w:rsidR="00793E75" w:rsidRPr="0013351F" w:rsidRDefault="00793E75" w:rsidP="00793E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Can Starbucks give back to the communities in which it operates in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51F">
        <w:rPr>
          <w:rFonts w:ascii="Times New Roman" w:hAnsi="Times New Roman"/>
          <w:sz w:val="24"/>
          <w:szCs w:val="24"/>
        </w:rPr>
        <w:t>significant way?</w:t>
      </w:r>
    </w:p>
    <w:p w:rsidR="00793E75" w:rsidRPr="0013351F" w:rsidRDefault="00793E75" w:rsidP="00793E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The program has generated funds in line with expectations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51F">
        <w:rPr>
          <w:rFonts w:ascii="Times New Roman" w:hAnsi="Times New Roman"/>
          <w:sz w:val="24"/>
          <w:szCs w:val="24"/>
        </w:rPr>
        <w:t>Jumpstart, Conservation International and Earth Day Network.</w:t>
      </w:r>
    </w:p>
    <w:p w:rsidR="00793E75" w:rsidRPr="00A71244" w:rsidRDefault="00793E75" w:rsidP="00793E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Will the card prove valuable to all partners?</w:t>
      </w:r>
    </w:p>
    <w:p w:rsidR="00793E75" w:rsidRPr="0013351F" w:rsidRDefault="00793E75" w:rsidP="00793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1F">
        <w:rPr>
          <w:rFonts w:ascii="Times New Roman" w:hAnsi="Times New Roman"/>
          <w:sz w:val="24"/>
          <w:szCs w:val="24"/>
        </w:rPr>
        <w:t xml:space="preserve">Preliminary results indicate that the </w:t>
      </w:r>
      <w:proofErr w:type="spellStart"/>
      <w:r w:rsidRPr="0013351F">
        <w:rPr>
          <w:rFonts w:ascii="Times New Roman" w:hAnsi="Times New Roman"/>
          <w:sz w:val="24"/>
          <w:szCs w:val="24"/>
        </w:rPr>
        <w:t>Duetto</w:t>
      </w:r>
      <w:proofErr w:type="spellEnd"/>
      <w:r w:rsidRPr="0013351F">
        <w:rPr>
          <w:rFonts w:ascii="Times New Roman" w:hAnsi="Times New Roman"/>
          <w:sz w:val="24"/>
          <w:szCs w:val="24"/>
        </w:rPr>
        <w:t xml:space="preserve"> card has proved to be successful for all three companies. Metrics such as the number of cards issued, the percent of Starbucks Card </w:t>
      </w:r>
      <w:proofErr w:type="spellStart"/>
      <w:r w:rsidRPr="0013351F">
        <w:rPr>
          <w:rFonts w:ascii="Times New Roman" w:hAnsi="Times New Roman"/>
          <w:sz w:val="24"/>
          <w:szCs w:val="24"/>
        </w:rPr>
        <w:t>Duetto</w:t>
      </w:r>
      <w:proofErr w:type="spellEnd"/>
      <w:r w:rsidRPr="0013351F">
        <w:rPr>
          <w:rFonts w:ascii="Times New Roman" w:hAnsi="Times New Roman"/>
          <w:sz w:val="24"/>
          <w:szCs w:val="24"/>
        </w:rPr>
        <w:t xml:space="preserve"> Visa holders using it as their primary credit card, and the dollar value of purchases made with the card all are exceeding expectations.</w:t>
      </w:r>
    </w:p>
    <w:p w:rsidR="00793E75" w:rsidRPr="00A71244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Additionally, Bank One has a complete set of metrics it uses to measure return on</w:t>
      </w:r>
    </w:p>
    <w:p w:rsidR="00793E75" w:rsidRPr="00A71244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244">
        <w:rPr>
          <w:rFonts w:ascii="Times New Roman" w:hAnsi="Times New Roman"/>
          <w:sz w:val="24"/>
          <w:szCs w:val="24"/>
        </w:rPr>
        <w:t>marketing</w:t>
      </w:r>
      <w:proofErr w:type="gramEnd"/>
      <w:r w:rsidRPr="00A71244">
        <w:rPr>
          <w:rFonts w:ascii="Times New Roman" w:hAnsi="Times New Roman"/>
          <w:sz w:val="24"/>
          <w:szCs w:val="24"/>
        </w:rPr>
        <w:t xml:space="preserve"> investment (ROMI) for all new products, including:</w:t>
      </w:r>
    </w:p>
    <w:p w:rsidR="00793E75" w:rsidRPr="00A64565" w:rsidRDefault="00793E75" w:rsidP="00793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i/>
          <w:iCs/>
          <w:sz w:val="24"/>
          <w:szCs w:val="24"/>
        </w:rPr>
        <w:t>Number of accounts booked</w:t>
      </w:r>
      <w:r w:rsidRPr="00A71244">
        <w:rPr>
          <w:rFonts w:ascii="Times New Roman" w:hAnsi="Times New Roman"/>
          <w:sz w:val="24"/>
          <w:szCs w:val="24"/>
        </w:rPr>
        <w:t>—the actual number of applications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565">
        <w:rPr>
          <w:rFonts w:ascii="Times New Roman" w:hAnsi="Times New Roman"/>
          <w:sz w:val="24"/>
          <w:szCs w:val="24"/>
        </w:rPr>
        <w:t>approved as accounts.</w:t>
      </w:r>
    </w:p>
    <w:p w:rsidR="00793E75" w:rsidRPr="00A71244" w:rsidRDefault="00793E75" w:rsidP="00793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i/>
          <w:iCs/>
          <w:sz w:val="24"/>
          <w:szCs w:val="24"/>
        </w:rPr>
        <w:t>Approval rate</w:t>
      </w:r>
      <w:r w:rsidRPr="00A71244">
        <w:rPr>
          <w:rFonts w:ascii="Times New Roman" w:hAnsi="Times New Roman"/>
          <w:sz w:val="24"/>
          <w:szCs w:val="24"/>
        </w:rPr>
        <w:t>—the ratio of approved accounts to applications.</w:t>
      </w:r>
    </w:p>
    <w:p w:rsidR="00793E75" w:rsidRPr="00A64565" w:rsidRDefault="00793E75" w:rsidP="00793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i/>
          <w:iCs/>
          <w:sz w:val="24"/>
          <w:szCs w:val="24"/>
        </w:rPr>
        <w:t>Cost per account</w:t>
      </w:r>
      <w:r w:rsidRPr="00A71244">
        <w:rPr>
          <w:rFonts w:ascii="Times New Roman" w:hAnsi="Times New Roman"/>
          <w:sz w:val="24"/>
          <w:szCs w:val="24"/>
        </w:rPr>
        <w:t>—the total marketing cost of acquiring accounts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565">
        <w:rPr>
          <w:rFonts w:ascii="Times New Roman" w:hAnsi="Times New Roman"/>
          <w:sz w:val="24"/>
          <w:szCs w:val="24"/>
        </w:rPr>
        <w:t>divided by the number of accounts.</w:t>
      </w:r>
    </w:p>
    <w:p w:rsidR="00793E75" w:rsidRDefault="00793E75" w:rsidP="00793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i/>
          <w:iCs/>
          <w:sz w:val="24"/>
          <w:szCs w:val="24"/>
        </w:rPr>
        <w:t>Number of activated accounts</w:t>
      </w:r>
      <w:r w:rsidRPr="00A71244">
        <w:rPr>
          <w:rFonts w:ascii="Times New Roman" w:hAnsi="Times New Roman"/>
          <w:sz w:val="24"/>
          <w:szCs w:val="24"/>
        </w:rPr>
        <w:t>—the number of accounts used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565">
        <w:rPr>
          <w:rFonts w:ascii="Times New Roman" w:hAnsi="Times New Roman"/>
          <w:sz w:val="24"/>
          <w:szCs w:val="24"/>
        </w:rPr>
        <w:t>make actual purchases.</w:t>
      </w:r>
    </w:p>
    <w:p w:rsidR="00793E75" w:rsidRDefault="00793E75" w:rsidP="00793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565">
        <w:rPr>
          <w:rFonts w:ascii="Times New Roman" w:hAnsi="Times New Roman"/>
          <w:i/>
          <w:iCs/>
          <w:sz w:val="24"/>
          <w:szCs w:val="24"/>
        </w:rPr>
        <w:t>Spend per month</w:t>
      </w:r>
      <w:r w:rsidRPr="00A64565">
        <w:rPr>
          <w:rFonts w:ascii="Times New Roman" w:hAnsi="Times New Roman"/>
          <w:sz w:val="24"/>
          <w:szCs w:val="24"/>
        </w:rPr>
        <w:t>—trends related to dollar activity on the card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565">
        <w:rPr>
          <w:rFonts w:ascii="Times New Roman" w:hAnsi="Times New Roman"/>
          <w:sz w:val="24"/>
          <w:szCs w:val="24"/>
        </w:rPr>
        <w:t>month.</w:t>
      </w:r>
    </w:p>
    <w:p w:rsidR="00793E75" w:rsidRPr="00A64565" w:rsidRDefault="00793E75" w:rsidP="00793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565">
        <w:rPr>
          <w:rFonts w:ascii="Times New Roman" w:hAnsi="Times New Roman"/>
          <w:i/>
          <w:iCs/>
          <w:sz w:val="24"/>
          <w:szCs w:val="24"/>
        </w:rPr>
        <w:t>Continuity of spending</w:t>
      </w:r>
      <w:r w:rsidRPr="00A64565">
        <w:rPr>
          <w:rFonts w:ascii="Times New Roman" w:hAnsi="Times New Roman"/>
          <w:sz w:val="24"/>
          <w:szCs w:val="24"/>
        </w:rPr>
        <w:t>—the pattern of spending activity on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565">
        <w:rPr>
          <w:rFonts w:ascii="Times New Roman" w:hAnsi="Times New Roman"/>
          <w:sz w:val="24"/>
          <w:szCs w:val="24"/>
        </w:rPr>
        <w:t>account over time.</w:t>
      </w:r>
    </w:p>
    <w:p w:rsidR="00793E75" w:rsidRPr="00A71244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Starbucks and Bank One are coordinating the nature and timing of additional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marketing ventures in their continuing efforts to market the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card. Just six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months after launch, a </w:t>
      </w:r>
      <w:r w:rsidRPr="00A71244">
        <w:rPr>
          <w:rFonts w:ascii="Times New Roman" w:hAnsi="Times New Roman"/>
          <w:i/>
          <w:iCs/>
          <w:sz w:val="24"/>
          <w:szCs w:val="24"/>
        </w:rPr>
        <w:t xml:space="preserve">brand tracking study </w:t>
      </w:r>
      <w:r w:rsidRPr="00A71244">
        <w:rPr>
          <w:rFonts w:ascii="Times New Roman" w:hAnsi="Times New Roman"/>
          <w:sz w:val="24"/>
          <w:szCs w:val="24"/>
        </w:rPr>
        <w:t>was completed to determine if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launch increased awareness and understanding of the card’s benefits. This study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was done though an online survey, measuring participant awareness of promotional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materials, whether participants had applied or considered applying, and why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or why not. “We considered an intercept study outside the Starbucks store, but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since we don’t own that space, it was discarded [as a methodology],” says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Gupta. Plans for the future include extensive research on customer brand loyalty,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research on what role the card plays in customers’ decisions, as well as metrics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like whether they use both functions of the card or only one and whether they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using the automatic reload feature of the card. “We want to understand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[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card] user, who they are, their engagement with the loyalty program,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whether and how they are using credit,” elaborates Gupta.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Do preliminary results indicate this product has staying power? </w:t>
      </w:r>
      <w:r w:rsidRPr="00A71244">
        <w:rPr>
          <w:rFonts w:ascii="Times New Roman" w:hAnsi="Times New Roman"/>
          <w:i/>
          <w:iCs/>
          <w:sz w:val="24"/>
          <w:szCs w:val="24"/>
        </w:rPr>
        <w:t>Business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71244">
        <w:rPr>
          <w:rFonts w:ascii="Times New Roman" w:hAnsi="Times New Roman"/>
          <w:i/>
          <w:iCs/>
          <w:sz w:val="24"/>
          <w:szCs w:val="24"/>
        </w:rPr>
        <w:t xml:space="preserve">Week </w:t>
      </w:r>
      <w:r w:rsidRPr="00A71244">
        <w:rPr>
          <w:rFonts w:ascii="Times New Roman" w:hAnsi="Times New Roman"/>
          <w:sz w:val="24"/>
          <w:szCs w:val="24"/>
        </w:rPr>
        <w:t xml:space="preserve">named the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card one of the best products of 2003; it was the only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financial services product recognized. The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Duettocard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was also named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244">
        <w:rPr>
          <w:rFonts w:ascii="Times New Roman" w:hAnsi="Times New Roman"/>
          <w:sz w:val="24"/>
          <w:szCs w:val="24"/>
        </w:rPr>
        <w:t>CardTrak’s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top card of 2003. In addition, the public relations teams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Starbucks, Bank One, and Visa received the 2004 Silver SABRE (Superior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Achievement in Branding and Reputation) award in the financial industries category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for the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card launch. Additionally, the </w:t>
      </w:r>
      <w:proofErr w:type="spellStart"/>
      <w:r w:rsidRPr="00A71244">
        <w:rPr>
          <w:rFonts w:ascii="Times New Roman" w:hAnsi="Times New Roman"/>
          <w:sz w:val="24"/>
          <w:szCs w:val="24"/>
        </w:rPr>
        <w:t>Duetto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card is meeting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varying expectations of all the players. “It is performing as we would expect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 xml:space="preserve">retail affinity card to perform,” shares Mike </w:t>
      </w:r>
      <w:proofErr w:type="spellStart"/>
      <w:r w:rsidRPr="00A71244">
        <w:rPr>
          <w:rFonts w:ascii="Times New Roman" w:hAnsi="Times New Roman"/>
          <w:sz w:val="24"/>
          <w:szCs w:val="24"/>
        </w:rPr>
        <w:t>Bordner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244">
        <w:rPr>
          <w:rFonts w:ascii="Times New Roman" w:hAnsi="Times New Roman"/>
          <w:sz w:val="24"/>
          <w:szCs w:val="24"/>
        </w:rPr>
        <w:t>Bank</w:t>
      </w:r>
      <w:proofErr w:type="spellEnd"/>
      <w:r w:rsidRPr="00A71244">
        <w:rPr>
          <w:rFonts w:ascii="Times New Roman" w:hAnsi="Times New Roman"/>
          <w:sz w:val="24"/>
          <w:szCs w:val="24"/>
        </w:rPr>
        <w:t xml:space="preserve"> One’s relationship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manager on the Starbucks’ account. Inquiries from other businesses in developing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a similar card is further evidence that research helped Starbucks, Bank One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Visa make some very effective decisions.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E75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93E75" w:rsidRDefault="00793E75" w:rsidP="0079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6FC">
        <w:rPr>
          <w:rFonts w:ascii="Times New Roman" w:hAnsi="Times New Roman"/>
          <w:b/>
          <w:sz w:val="28"/>
          <w:szCs w:val="28"/>
          <w:u w:val="single"/>
        </w:rPr>
        <w:t>Question: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E75" w:rsidRDefault="00793E75" w:rsidP="00793E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 xml:space="preserve">What types of research were done at each stage? </w:t>
      </w:r>
    </w:p>
    <w:p w:rsidR="00793E75" w:rsidRDefault="00793E75" w:rsidP="00793E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3E75" w:rsidRDefault="00793E75" w:rsidP="00793E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44">
        <w:rPr>
          <w:rFonts w:ascii="Times New Roman" w:hAnsi="Times New Roman"/>
          <w:sz w:val="24"/>
          <w:szCs w:val="24"/>
        </w:rPr>
        <w:t>Discuss the strengths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44">
        <w:rPr>
          <w:rFonts w:ascii="Times New Roman" w:hAnsi="Times New Roman"/>
          <w:sz w:val="24"/>
          <w:szCs w:val="24"/>
        </w:rPr>
        <w:t>each different type given the stage of the project</w:t>
      </w:r>
    </w:p>
    <w:p w:rsidR="00760E7E" w:rsidRDefault="00760E7E"/>
    <w:sectPr w:rsidR="00760E7E" w:rsidSect="0076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C8B"/>
    <w:multiLevelType w:val="hybridMultilevel"/>
    <w:tmpl w:val="730879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8638D"/>
    <w:multiLevelType w:val="hybridMultilevel"/>
    <w:tmpl w:val="8E70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4CC2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22BA9"/>
    <w:multiLevelType w:val="hybridMultilevel"/>
    <w:tmpl w:val="DF3A6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9072F"/>
    <w:multiLevelType w:val="hybridMultilevel"/>
    <w:tmpl w:val="6F489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C5D6C"/>
    <w:multiLevelType w:val="hybridMultilevel"/>
    <w:tmpl w:val="94C8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2BAE"/>
    <w:multiLevelType w:val="hybridMultilevel"/>
    <w:tmpl w:val="ED7679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A46C4"/>
    <w:multiLevelType w:val="hybridMultilevel"/>
    <w:tmpl w:val="0C289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E75"/>
    <w:rsid w:val="00760E7E"/>
    <w:rsid w:val="0079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7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Shabana Gul</dc:creator>
  <cp:lastModifiedBy>Shabana Gul</cp:lastModifiedBy>
  <cp:revision>1</cp:revision>
  <dcterms:created xsi:type="dcterms:W3CDTF">2013-05-20T08:37:00Z</dcterms:created>
  <dcterms:modified xsi:type="dcterms:W3CDTF">2013-05-20T08:38:00Z</dcterms:modified>
</cp:coreProperties>
</file>